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C6D77" w14:textId="63DE951E" w:rsidR="00B7783A" w:rsidRDefault="004450C8" w:rsidP="00B7783A">
      <w:pPr>
        <w:jc w:val="center"/>
        <w:rPr>
          <w:b/>
          <w:bCs/>
          <w:sz w:val="36"/>
          <w:szCs w:val="36"/>
        </w:rPr>
      </w:pPr>
      <w:r>
        <w:rPr>
          <w:b/>
          <w:bCs/>
          <w:sz w:val="36"/>
          <w:szCs w:val="36"/>
        </w:rPr>
        <w:t>P</w:t>
      </w:r>
      <w:r w:rsidR="0048445B" w:rsidRPr="0048445B">
        <w:rPr>
          <w:b/>
          <w:bCs/>
          <w:sz w:val="36"/>
          <w:szCs w:val="36"/>
        </w:rPr>
        <w:t xml:space="preserve">RESSMEDDELANDE </w:t>
      </w:r>
      <w:r w:rsidR="0048445B" w:rsidRPr="0048445B">
        <w:rPr>
          <w:b/>
          <w:bCs/>
          <w:sz w:val="36"/>
          <w:szCs w:val="36"/>
        </w:rPr>
        <w:tab/>
        <w:t xml:space="preserve">               KARLSKRONA 2026-0</w:t>
      </w:r>
      <w:r w:rsidR="0048445B">
        <w:rPr>
          <w:b/>
          <w:bCs/>
          <w:sz w:val="36"/>
          <w:szCs w:val="36"/>
        </w:rPr>
        <w:t>3</w:t>
      </w:r>
      <w:r w:rsidR="0048445B" w:rsidRPr="0048445B">
        <w:rPr>
          <w:b/>
          <w:bCs/>
          <w:sz w:val="36"/>
          <w:szCs w:val="36"/>
        </w:rPr>
        <w:t>-</w:t>
      </w:r>
      <w:r>
        <w:rPr>
          <w:b/>
          <w:bCs/>
          <w:sz w:val="36"/>
          <w:szCs w:val="36"/>
        </w:rPr>
        <w:t>11</w:t>
      </w:r>
      <w:r w:rsidR="0048445B" w:rsidRPr="0048445B">
        <w:rPr>
          <w:b/>
          <w:bCs/>
          <w:sz w:val="36"/>
          <w:szCs w:val="36"/>
        </w:rPr>
        <w:br/>
      </w:r>
      <w:r w:rsidR="00CA3E17">
        <w:rPr>
          <w:b/>
          <w:bCs/>
          <w:sz w:val="48"/>
          <w:szCs w:val="48"/>
        </w:rPr>
        <w:t>M</w:t>
      </w:r>
      <w:r w:rsidR="0048445B" w:rsidRPr="004450C8">
        <w:rPr>
          <w:b/>
          <w:bCs/>
          <w:sz w:val="48"/>
          <w:szCs w:val="48"/>
        </w:rPr>
        <w:t xml:space="preserve"> U S I C   M A </w:t>
      </w:r>
      <w:r w:rsidR="004E1B47">
        <w:rPr>
          <w:b/>
          <w:bCs/>
          <w:sz w:val="48"/>
          <w:szCs w:val="48"/>
        </w:rPr>
        <w:t>S T</w:t>
      </w:r>
      <w:r w:rsidR="00382BA8">
        <w:rPr>
          <w:b/>
          <w:bCs/>
          <w:sz w:val="48"/>
          <w:szCs w:val="48"/>
        </w:rPr>
        <w:t xml:space="preserve">E R S </w:t>
      </w:r>
      <w:r w:rsidR="00382BA8">
        <w:rPr>
          <w:b/>
          <w:bCs/>
          <w:sz w:val="48"/>
          <w:szCs w:val="48"/>
        </w:rPr>
        <w:br/>
      </w:r>
      <w:r w:rsidR="00382BA8" w:rsidRPr="0048445B">
        <w:rPr>
          <w:b/>
          <w:bCs/>
          <w:sz w:val="36"/>
          <w:szCs w:val="36"/>
        </w:rPr>
        <w:t>Karlskrona kammarmusikförening presenterar:</w:t>
      </w:r>
      <w:r w:rsidR="00382BA8" w:rsidRPr="00CA3E17">
        <w:t xml:space="preserve"> </w:t>
      </w:r>
      <w:r w:rsidR="00382BA8">
        <w:t xml:space="preserve">                              </w:t>
      </w:r>
      <w:r w:rsidR="00382BA8">
        <w:rPr>
          <w:b/>
          <w:bCs/>
          <w:sz w:val="36"/>
          <w:szCs w:val="36"/>
        </w:rPr>
        <w:t>S</w:t>
      </w:r>
      <w:r w:rsidR="00382BA8" w:rsidRPr="0048445B">
        <w:rPr>
          <w:b/>
          <w:bCs/>
          <w:sz w:val="36"/>
          <w:szCs w:val="36"/>
        </w:rPr>
        <w:t>öndag</w:t>
      </w:r>
      <w:r w:rsidR="004B0D93">
        <w:rPr>
          <w:b/>
          <w:bCs/>
          <w:sz w:val="36"/>
          <w:szCs w:val="36"/>
        </w:rPr>
        <w:t>en</w:t>
      </w:r>
      <w:r w:rsidR="00382BA8" w:rsidRPr="0048445B">
        <w:rPr>
          <w:b/>
          <w:bCs/>
          <w:sz w:val="36"/>
          <w:szCs w:val="36"/>
        </w:rPr>
        <w:t xml:space="preserve"> </w:t>
      </w:r>
      <w:r w:rsidR="00382BA8">
        <w:rPr>
          <w:b/>
          <w:bCs/>
          <w:sz w:val="36"/>
          <w:szCs w:val="36"/>
        </w:rPr>
        <w:t>22</w:t>
      </w:r>
      <w:r w:rsidR="00382BA8" w:rsidRPr="0048445B">
        <w:rPr>
          <w:b/>
          <w:bCs/>
          <w:sz w:val="36"/>
          <w:szCs w:val="36"/>
        </w:rPr>
        <w:t xml:space="preserve"> </w:t>
      </w:r>
      <w:r w:rsidR="00382BA8">
        <w:rPr>
          <w:b/>
          <w:bCs/>
          <w:sz w:val="36"/>
          <w:szCs w:val="36"/>
        </w:rPr>
        <w:t xml:space="preserve">mars </w:t>
      </w:r>
      <w:r w:rsidR="00382BA8" w:rsidRPr="0048445B">
        <w:rPr>
          <w:b/>
          <w:bCs/>
          <w:sz w:val="36"/>
          <w:szCs w:val="36"/>
        </w:rPr>
        <w:t>kl. 1</w:t>
      </w:r>
      <w:r w:rsidR="00382BA8">
        <w:rPr>
          <w:b/>
          <w:bCs/>
          <w:sz w:val="36"/>
          <w:szCs w:val="36"/>
        </w:rPr>
        <w:t>6</w:t>
      </w:r>
      <w:r w:rsidR="00382BA8" w:rsidRPr="0048445B">
        <w:rPr>
          <w:b/>
          <w:bCs/>
          <w:sz w:val="36"/>
          <w:szCs w:val="36"/>
        </w:rPr>
        <w:t xml:space="preserve"> i Fredrikskyrkan</w:t>
      </w:r>
    </w:p>
    <w:p w14:paraId="418CC85E" w14:textId="3BD03916" w:rsidR="00B07357" w:rsidRDefault="000C2031" w:rsidP="00B7783A">
      <w:pPr>
        <w:jc w:val="center"/>
        <w:rPr>
          <w:b/>
          <w:bCs/>
          <w:sz w:val="36"/>
          <w:szCs w:val="36"/>
        </w:rPr>
      </w:pPr>
      <w:r>
        <w:rPr>
          <w:noProof/>
        </w:rPr>
        <mc:AlternateContent>
          <mc:Choice Requires="wps">
            <w:drawing>
              <wp:inline distT="0" distB="0" distL="0" distR="0" wp14:anchorId="74CE4B23" wp14:editId="524A7D96">
                <wp:extent cx="302260" cy="302260"/>
                <wp:effectExtent l="0" t="0" r="0" b="0"/>
                <wp:docPr id="884148807"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F6B5F8" id="AutoShape 3"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sidR="00BB76EC">
        <w:rPr>
          <w:noProof/>
        </w:rPr>
        <w:drawing>
          <wp:inline distT="0" distB="0" distL="0" distR="0" wp14:anchorId="7F521460" wp14:editId="1760087A">
            <wp:extent cx="3533614" cy="3533614"/>
            <wp:effectExtent l="0" t="0" r="0" b="0"/>
            <wp:docPr id="5" name="Bild 5" descr="Med harpan mot evigheten | Göteborgs Konserth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d harpan mot evigheten | Göteborgs Konserthu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55562" cy="3555562"/>
                    </a:xfrm>
                    <a:prstGeom prst="rect">
                      <a:avLst/>
                    </a:prstGeom>
                    <a:noFill/>
                    <a:ln>
                      <a:noFill/>
                    </a:ln>
                  </pic:spPr>
                </pic:pic>
              </a:graphicData>
            </a:graphic>
          </wp:inline>
        </w:drawing>
      </w:r>
    </w:p>
    <w:p w14:paraId="5D109C3B" w14:textId="331D29D9" w:rsidR="002B331A" w:rsidRPr="00A71A49" w:rsidRDefault="00547629" w:rsidP="00A71A49">
      <w:pPr>
        <w:jc w:val="center"/>
        <w:rPr>
          <w:b/>
          <w:bCs/>
          <w:sz w:val="36"/>
          <w:szCs w:val="36"/>
        </w:rPr>
      </w:pPr>
      <w:r>
        <w:rPr>
          <w:noProof/>
        </w:rPr>
        <mc:AlternateContent>
          <mc:Choice Requires="wps">
            <w:drawing>
              <wp:inline distT="0" distB="0" distL="0" distR="0" wp14:anchorId="0D5856AA" wp14:editId="11016744">
                <wp:extent cx="304800" cy="304800"/>
                <wp:effectExtent l="0" t="0" r="0" b="0"/>
                <wp:docPr id="659777579"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86FB9B"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2B331A" w:rsidRPr="002B331A">
        <w:rPr>
          <w:b/>
          <w:bCs/>
          <w:sz w:val="44"/>
          <w:szCs w:val="44"/>
        </w:rPr>
        <w:t xml:space="preserve">MED HARPAN I FOKUS </w:t>
      </w:r>
    </w:p>
    <w:p w14:paraId="61467CAA" w14:textId="39ECE0E4" w:rsidR="002B331A" w:rsidRPr="002B331A" w:rsidRDefault="002B331A" w:rsidP="002B331A">
      <w:pPr>
        <w:jc w:val="center"/>
        <w:rPr>
          <w:b/>
          <w:bCs/>
          <w:sz w:val="32"/>
          <w:szCs w:val="32"/>
        </w:rPr>
      </w:pPr>
      <w:r w:rsidRPr="002B331A">
        <w:rPr>
          <w:b/>
          <w:bCs/>
          <w:sz w:val="32"/>
          <w:szCs w:val="32"/>
        </w:rPr>
        <w:t>Harpisten Erik G</w:t>
      </w:r>
      <w:r w:rsidR="000628EC">
        <w:rPr>
          <w:b/>
          <w:bCs/>
          <w:sz w:val="32"/>
          <w:szCs w:val="32"/>
        </w:rPr>
        <w:t>r</w:t>
      </w:r>
      <w:r w:rsidRPr="002B331A">
        <w:rPr>
          <w:b/>
          <w:bCs/>
          <w:sz w:val="32"/>
          <w:szCs w:val="32"/>
        </w:rPr>
        <w:t xml:space="preserve">onstein-Hendriks i samspel med </w:t>
      </w:r>
      <w:r>
        <w:rPr>
          <w:b/>
          <w:bCs/>
          <w:sz w:val="32"/>
          <w:szCs w:val="32"/>
        </w:rPr>
        <w:t xml:space="preserve">                                   </w:t>
      </w:r>
      <w:r w:rsidRPr="002B331A">
        <w:rPr>
          <w:b/>
          <w:bCs/>
          <w:sz w:val="32"/>
          <w:szCs w:val="32"/>
        </w:rPr>
        <w:t>Camerata Nordica Chamber Ensemble bjuder på ljuvliga toner</w:t>
      </w:r>
      <w:r>
        <w:rPr>
          <w:b/>
          <w:bCs/>
          <w:sz w:val="32"/>
          <w:szCs w:val="32"/>
        </w:rPr>
        <w:t xml:space="preserve">                 </w:t>
      </w:r>
      <w:r w:rsidRPr="002B331A">
        <w:rPr>
          <w:b/>
          <w:bCs/>
          <w:sz w:val="32"/>
          <w:szCs w:val="32"/>
        </w:rPr>
        <w:t xml:space="preserve"> från skilda epoker med verk av W. A. Mozart, André Caplet, Bernhard Crusell, Jean Francaix och Maurice Ravel.</w:t>
      </w:r>
    </w:p>
    <w:p w14:paraId="1B69C706" w14:textId="70689A39" w:rsidR="002B331A" w:rsidRPr="00C307F5" w:rsidRDefault="002B331A" w:rsidP="00DC6E31">
      <w:pPr>
        <w:jc w:val="center"/>
        <w:rPr>
          <w:b/>
          <w:bCs/>
          <w:sz w:val="28"/>
          <w:szCs w:val="28"/>
        </w:rPr>
      </w:pPr>
      <w:r w:rsidRPr="00C307F5">
        <w:rPr>
          <w:b/>
          <w:bCs/>
          <w:sz w:val="28"/>
          <w:szCs w:val="28"/>
        </w:rPr>
        <w:t>Camerata Nordica Chamber Ensemble ser som sin uppgift att</w:t>
      </w:r>
      <w:r w:rsidR="00C307F5">
        <w:rPr>
          <w:b/>
          <w:bCs/>
          <w:sz w:val="28"/>
          <w:szCs w:val="28"/>
        </w:rPr>
        <w:t xml:space="preserve">                              </w:t>
      </w:r>
      <w:r w:rsidR="00015508" w:rsidRPr="00C307F5">
        <w:rPr>
          <w:b/>
          <w:bCs/>
          <w:sz w:val="28"/>
          <w:szCs w:val="28"/>
        </w:rPr>
        <w:t xml:space="preserve"> lyfta</w:t>
      </w:r>
      <w:r w:rsidR="00FF0080" w:rsidRPr="00C307F5">
        <w:rPr>
          <w:b/>
          <w:bCs/>
          <w:sz w:val="28"/>
          <w:szCs w:val="28"/>
        </w:rPr>
        <w:t xml:space="preserve"> fram</w:t>
      </w:r>
      <w:r w:rsidR="00015508" w:rsidRPr="00C307F5">
        <w:rPr>
          <w:b/>
          <w:bCs/>
          <w:sz w:val="28"/>
          <w:szCs w:val="28"/>
        </w:rPr>
        <w:t xml:space="preserve"> </w:t>
      </w:r>
      <w:r w:rsidRPr="00C307F5">
        <w:rPr>
          <w:b/>
          <w:bCs/>
          <w:sz w:val="28"/>
          <w:szCs w:val="28"/>
        </w:rPr>
        <w:t xml:space="preserve">mer sällan spelade verk med annorlunda instrumentering. </w:t>
      </w:r>
      <w:r w:rsidR="00015508" w:rsidRPr="00C307F5">
        <w:rPr>
          <w:b/>
          <w:bCs/>
          <w:sz w:val="28"/>
          <w:szCs w:val="28"/>
        </w:rPr>
        <w:t xml:space="preserve">  </w:t>
      </w:r>
      <w:r w:rsidR="00C307F5">
        <w:rPr>
          <w:b/>
          <w:bCs/>
          <w:sz w:val="28"/>
          <w:szCs w:val="28"/>
        </w:rPr>
        <w:t xml:space="preserve">                 </w:t>
      </w:r>
      <w:r w:rsidR="00C421BF" w:rsidRPr="00C307F5">
        <w:rPr>
          <w:b/>
          <w:bCs/>
          <w:sz w:val="28"/>
          <w:szCs w:val="28"/>
        </w:rPr>
        <w:t>M</w:t>
      </w:r>
      <w:r w:rsidRPr="00C307F5">
        <w:rPr>
          <w:b/>
          <w:bCs/>
          <w:sz w:val="28"/>
          <w:szCs w:val="28"/>
        </w:rPr>
        <w:t>ed stor glädje</w:t>
      </w:r>
      <w:r w:rsidR="00AA6BCD" w:rsidRPr="00C307F5">
        <w:rPr>
          <w:b/>
          <w:bCs/>
          <w:sz w:val="28"/>
          <w:szCs w:val="28"/>
        </w:rPr>
        <w:t xml:space="preserve"> </w:t>
      </w:r>
      <w:r w:rsidRPr="00C307F5">
        <w:rPr>
          <w:b/>
          <w:bCs/>
          <w:sz w:val="28"/>
          <w:szCs w:val="28"/>
        </w:rPr>
        <w:t xml:space="preserve">välkomnar </w:t>
      </w:r>
      <w:r w:rsidR="00AA6BCD" w:rsidRPr="00C307F5">
        <w:rPr>
          <w:b/>
          <w:bCs/>
          <w:sz w:val="28"/>
          <w:szCs w:val="28"/>
        </w:rPr>
        <w:t xml:space="preserve">den </w:t>
      </w:r>
      <w:r w:rsidRPr="00C307F5">
        <w:rPr>
          <w:b/>
          <w:bCs/>
          <w:sz w:val="28"/>
          <w:szCs w:val="28"/>
        </w:rPr>
        <w:t>harpisten Erik G</w:t>
      </w:r>
      <w:r w:rsidR="000628EC">
        <w:rPr>
          <w:b/>
          <w:bCs/>
          <w:sz w:val="28"/>
          <w:szCs w:val="28"/>
        </w:rPr>
        <w:t>r</w:t>
      </w:r>
      <w:r w:rsidRPr="00C307F5">
        <w:rPr>
          <w:b/>
          <w:bCs/>
          <w:sz w:val="28"/>
          <w:szCs w:val="28"/>
        </w:rPr>
        <w:t xml:space="preserve">onstein-Hendriks, </w:t>
      </w:r>
      <w:r w:rsidR="00C307F5">
        <w:rPr>
          <w:b/>
          <w:bCs/>
          <w:sz w:val="28"/>
          <w:szCs w:val="28"/>
        </w:rPr>
        <w:t xml:space="preserve">                           </w:t>
      </w:r>
      <w:r w:rsidRPr="00C307F5">
        <w:rPr>
          <w:b/>
          <w:bCs/>
          <w:sz w:val="28"/>
          <w:szCs w:val="28"/>
        </w:rPr>
        <w:t>som tidigare bland annat kunnat ses och höras i Camerata Nordicas Nyårskonserter. Programmet är skapat kring hans instrument.</w:t>
      </w:r>
    </w:p>
    <w:p w14:paraId="440502ED" w14:textId="1609E75D" w:rsidR="002B331A" w:rsidRPr="002B331A" w:rsidRDefault="002B331A" w:rsidP="002B331A">
      <w:pPr>
        <w:rPr>
          <w:b/>
          <w:bCs/>
          <w:sz w:val="28"/>
          <w:szCs w:val="28"/>
        </w:rPr>
      </w:pPr>
      <w:r w:rsidRPr="002B331A">
        <w:rPr>
          <w:b/>
          <w:bCs/>
          <w:sz w:val="28"/>
          <w:szCs w:val="28"/>
        </w:rPr>
        <w:t>Harpans centrala roll i Maurice Ravels ikoniska ”Introduktion och Allegro</w:t>
      </w:r>
      <w:r w:rsidR="00DA0F3F">
        <w:rPr>
          <w:b/>
          <w:bCs/>
          <w:sz w:val="28"/>
          <w:szCs w:val="28"/>
        </w:rPr>
        <w:t>”,</w:t>
      </w:r>
      <w:r w:rsidRPr="002B331A">
        <w:rPr>
          <w:b/>
          <w:bCs/>
          <w:sz w:val="28"/>
          <w:szCs w:val="28"/>
        </w:rPr>
        <w:t xml:space="preserve">        </w:t>
      </w:r>
      <w:r w:rsidR="00DA0F3F">
        <w:rPr>
          <w:b/>
          <w:bCs/>
          <w:sz w:val="28"/>
          <w:szCs w:val="28"/>
        </w:rPr>
        <w:t xml:space="preserve">se nedan, </w:t>
      </w:r>
      <w:r w:rsidRPr="002B331A">
        <w:rPr>
          <w:b/>
          <w:bCs/>
          <w:sz w:val="28"/>
          <w:szCs w:val="28"/>
        </w:rPr>
        <w:t xml:space="preserve">har inspirerat till en repertoar som även inkluderar flöjt och </w:t>
      </w:r>
      <w:r w:rsidR="005F1383">
        <w:rPr>
          <w:b/>
          <w:bCs/>
          <w:sz w:val="28"/>
          <w:szCs w:val="28"/>
        </w:rPr>
        <w:lastRenderedPageBreak/>
        <w:t>k</w:t>
      </w:r>
      <w:r w:rsidRPr="002B331A">
        <w:rPr>
          <w:b/>
          <w:bCs/>
          <w:sz w:val="28"/>
          <w:szCs w:val="28"/>
        </w:rPr>
        <w:t xml:space="preserve">larinett, </w:t>
      </w:r>
      <w:r w:rsidR="009F0FE5">
        <w:rPr>
          <w:b/>
          <w:bCs/>
          <w:sz w:val="28"/>
          <w:szCs w:val="28"/>
        </w:rPr>
        <w:t xml:space="preserve">och </w:t>
      </w:r>
      <w:r w:rsidRPr="002B331A">
        <w:rPr>
          <w:b/>
          <w:bCs/>
          <w:sz w:val="28"/>
          <w:szCs w:val="28"/>
        </w:rPr>
        <w:t>där kompositioner av särskild historisk vikt och med unik ställning i kammarmusikrepertoaren fått ta plats</w:t>
      </w:r>
      <w:r w:rsidR="005F1383">
        <w:rPr>
          <w:b/>
          <w:bCs/>
          <w:sz w:val="28"/>
          <w:szCs w:val="28"/>
        </w:rPr>
        <w:t>.</w:t>
      </w:r>
      <w:r w:rsidR="00AA362B">
        <w:rPr>
          <w:b/>
          <w:bCs/>
          <w:sz w:val="28"/>
          <w:szCs w:val="28"/>
        </w:rPr>
        <w:t xml:space="preserve"> </w:t>
      </w:r>
    </w:p>
    <w:p w14:paraId="0F4E1E75" w14:textId="77777777" w:rsidR="002B331A" w:rsidRPr="002B331A" w:rsidRDefault="002B331A" w:rsidP="002B331A">
      <w:pPr>
        <w:rPr>
          <w:b/>
          <w:bCs/>
          <w:sz w:val="28"/>
          <w:szCs w:val="28"/>
        </w:rPr>
      </w:pPr>
      <w:r w:rsidRPr="002B331A">
        <w:rPr>
          <w:b/>
          <w:bCs/>
          <w:sz w:val="28"/>
          <w:szCs w:val="28"/>
        </w:rPr>
        <w:t xml:space="preserve">Mozarts ”Flöjtkvartett nr. 1” från 1778 skrevs under hans tid i Mannheim och </w:t>
      </w:r>
      <w:r w:rsidRPr="002B331A">
        <w:rPr>
          <w:b/>
          <w:bCs/>
          <w:sz w:val="28"/>
          <w:szCs w:val="28"/>
        </w:rPr>
        <w:br/>
        <w:t xml:space="preserve">får med sina karaktäristiskt lätta och eleganta melodier öppna programmet. Denna kvartett var en av de första gångerna som Mozart använde flöjten </w:t>
      </w:r>
      <w:r w:rsidRPr="002B331A">
        <w:rPr>
          <w:b/>
          <w:bCs/>
          <w:sz w:val="28"/>
          <w:szCs w:val="28"/>
        </w:rPr>
        <w:br/>
        <w:t>som soloinstrument tillsammans med stråkarna.</w:t>
      </w:r>
    </w:p>
    <w:p w14:paraId="42F3389C" w14:textId="77777777" w:rsidR="002B331A" w:rsidRPr="002B331A" w:rsidRDefault="002B331A" w:rsidP="002B331A">
      <w:pPr>
        <w:rPr>
          <w:b/>
          <w:bCs/>
          <w:sz w:val="28"/>
          <w:szCs w:val="28"/>
        </w:rPr>
      </w:pPr>
      <w:r w:rsidRPr="002B331A">
        <w:rPr>
          <w:b/>
          <w:bCs/>
          <w:sz w:val="28"/>
          <w:szCs w:val="28"/>
        </w:rPr>
        <w:t xml:space="preserve">Edgar Allan Poes novell ”Röda dödens mask” från 1842 inspirerade 1922 André Caplet till hans komposition ”Conte fantastique”. Genom att han instrumenterat stycket för harpa och stråkar har Caplet lyckats skapa en </w:t>
      </w:r>
      <w:r w:rsidRPr="002B331A">
        <w:rPr>
          <w:b/>
          <w:bCs/>
          <w:sz w:val="28"/>
          <w:szCs w:val="28"/>
        </w:rPr>
        <w:br/>
        <w:t xml:space="preserve">djupt mörk atmosfär, som inte bara rimmar väl med Poes lugubra stämningar, </w:t>
      </w:r>
      <w:r w:rsidRPr="002B331A">
        <w:rPr>
          <w:b/>
          <w:bCs/>
          <w:sz w:val="28"/>
          <w:szCs w:val="28"/>
        </w:rPr>
        <w:br/>
        <w:t>utan även matchar 1920-talets franska strömningar.</w:t>
      </w:r>
    </w:p>
    <w:p w14:paraId="07CF84CE" w14:textId="77777777" w:rsidR="002B331A" w:rsidRPr="002B331A" w:rsidRDefault="002B331A" w:rsidP="002B331A">
      <w:pPr>
        <w:rPr>
          <w:b/>
          <w:bCs/>
          <w:sz w:val="28"/>
          <w:szCs w:val="28"/>
        </w:rPr>
      </w:pPr>
      <w:r w:rsidRPr="002B331A">
        <w:rPr>
          <w:b/>
          <w:bCs/>
          <w:sz w:val="28"/>
          <w:szCs w:val="28"/>
        </w:rPr>
        <w:t>Bernhard Crusells ”Klarinettkvartett nr. 2” skrevs under det tidiga 1800-talet. Verket speglar med sin lyriska lekfullhet romantiken inom kammarmusiken. Den svensk-finländska klarinettisten och kompositören Crusell bidrog starkt till att etablera klarinetten som ett av de viktigare soloinstrumenten.</w:t>
      </w:r>
    </w:p>
    <w:p w14:paraId="3F2674EE" w14:textId="77777777" w:rsidR="002B331A" w:rsidRPr="002B331A" w:rsidRDefault="002B331A" w:rsidP="002B331A">
      <w:pPr>
        <w:rPr>
          <w:b/>
          <w:bCs/>
          <w:sz w:val="28"/>
          <w:szCs w:val="28"/>
        </w:rPr>
      </w:pPr>
      <w:r w:rsidRPr="002B331A">
        <w:rPr>
          <w:b/>
          <w:bCs/>
          <w:sz w:val="28"/>
          <w:szCs w:val="28"/>
        </w:rPr>
        <w:t>År 1934 komponerade Jean Françaix sin ”Kvintett för stråktrio och harpa”,            ett verk som genom sin spiritualitet och charm förkroppsligar den franska mellankrigstidens neoclassicistiska strömningar. Det uppvisar den lätta               och transparanta textur, som Françaix vid den här tiden i hög grad tillförde  den franska musiken.</w:t>
      </w:r>
    </w:p>
    <w:p w14:paraId="63C783A2" w14:textId="1955A429" w:rsidR="00D452C1" w:rsidRPr="00D452C1" w:rsidRDefault="002B331A" w:rsidP="00B07357">
      <w:pPr>
        <w:rPr>
          <w:b/>
          <w:bCs/>
          <w:sz w:val="36"/>
          <w:szCs w:val="36"/>
        </w:rPr>
      </w:pPr>
      <w:r w:rsidRPr="002B331A">
        <w:rPr>
          <w:b/>
          <w:bCs/>
          <w:sz w:val="28"/>
          <w:szCs w:val="28"/>
        </w:rPr>
        <w:t>Programmet avslutas med Maurice Ravels ”Introduktion och Allegro”,                 som han skrev 1905 för att visa harpans dynamiska omfång. Med hjälp                  av harpa, flöjt, klarinett och stråkar skapar Ravel här de frodiga harmonier    och intrikata texturer,</w:t>
      </w:r>
      <w:r w:rsidR="000B11AC">
        <w:rPr>
          <w:b/>
          <w:bCs/>
          <w:sz w:val="28"/>
          <w:szCs w:val="28"/>
        </w:rPr>
        <w:t xml:space="preserve"> </w:t>
      </w:r>
      <w:r w:rsidRPr="002B331A">
        <w:rPr>
          <w:b/>
          <w:bCs/>
          <w:sz w:val="28"/>
          <w:szCs w:val="28"/>
        </w:rPr>
        <w:t xml:space="preserve">som bidragit till att detta stycke vunnit erkännande </w:t>
      </w:r>
      <w:r w:rsidRPr="002B331A">
        <w:rPr>
          <w:b/>
          <w:bCs/>
          <w:sz w:val="28"/>
          <w:szCs w:val="28"/>
        </w:rPr>
        <w:br/>
        <w:t>som en av hörnstenarna i kammarmusikrepertoaren för harpa.</w:t>
      </w:r>
      <w:r w:rsidR="00D452C1" w:rsidRPr="00D452C1">
        <w:rPr>
          <w:b/>
          <w:bCs/>
          <w:sz w:val="36"/>
          <w:szCs w:val="36"/>
        </w:rPr>
        <w:t xml:space="preserve">                                                                         </w:t>
      </w:r>
    </w:p>
    <w:p w14:paraId="7811D44F" w14:textId="6DC3196C" w:rsidR="00D452C1" w:rsidRPr="00154685" w:rsidRDefault="00D452C1" w:rsidP="00D452C1">
      <w:pPr>
        <w:rPr>
          <w:b/>
          <w:bCs/>
          <w:i/>
          <w:iCs/>
          <w:sz w:val="28"/>
          <w:szCs w:val="28"/>
        </w:rPr>
      </w:pPr>
      <w:r w:rsidRPr="00154685">
        <w:rPr>
          <w:b/>
          <w:bCs/>
          <w:i/>
          <w:iCs/>
          <w:sz w:val="28"/>
          <w:szCs w:val="28"/>
        </w:rPr>
        <w:t>Biljettpris: Medlem 150 kr,</w:t>
      </w:r>
      <w:r w:rsidR="002C6CA9">
        <w:rPr>
          <w:b/>
          <w:bCs/>
          <w:i/>
          <w:iCs/>
          <w:sz w:val="28"/>
          <w:szCs w:val="28"/>
        </w:rPr>
        <w:t xml:space="preserve"> ej</w:t>
      </w:r>
      <w:r w:rsidRPr="00154685">
        <w:rPr>
          <w:b/>
          <w:bCs/>
          <w:i/>
          <w:iCs/>
          <w:sz w:val="28"/>
          <w:szCs w:val="28"/>
        </w:rPr>
        <w:t xml:space="preserve"> medlem 200 kr, barn och ungdom t.o.m. 25 år gratis. Biljetter säljs på Nortic, Karlskrona turistbyrå, samt i kyrkan fr.o.m.   </w:t>
      </w:r>
      <w:r w:rsidR="002C6CA9">
        <w:rPr>
          <w:b/>
          <w:bCs/>
          <w:i/>
          <w:iCs/>
          <w:sz w:val="28"/>
          <w:szCs w:val="28"/>
        </w:rPr>
        <w:t xml:space="preserve">           1 </w:t>
      </w:r>
      <w:r w:rsidRPr="00154685">
        <w:rPr>
          <w:b/>
          <w:bCs/>
          <w:i/>
          <w:iCs/>
          <w:sz w:val="28"/>
          <w:szCs w:val="28"/>
        </w:rPr>
        <w:t xml:space="preserve">tim. innan konserten. Mer information finns på: www.kammarmusik.se                                                                                     </w:t>
      </w:r>
    </w:p>
    <w:p w14:paraId="5F0AE192" w14:textId="77777777" w:rsidR="00D452C1" w:rsidRPr="00154685" w:rsidRDefault="00D452C1" w:rsidP="00D452C1">
      <w:pPr>
        <w:rPr>
          <w:b/>
          <w:bCs/>
          <w:i/>
          <w:iCs/>
          <w:sz w:val="28"/>
          <w:szCs w:val="28"/>
        </w:rPr>
      </w:pPr>
      <w:r w:rsidRPr="00154685">
        <w:rPr>
          <w:b/>
          <w:bCs/>
          <w:i/>
          <w:iCs/>
          <w:sz w:val="28"/>
          <w:szCs w:val="28"/>
        </w:rPr>
        <w:t xml:space="preserve">Alexandra Gävert, ordf./konstn. ledare, 0739-320663, pianoskola@me.com                                                                                                                Rolf Johansson, vice ordf., 072-97 97 508, pinanfan@outlook.com                                                                              Ulla Sandell, sekreterare, 0709-658442, ulla.sandell@hotmail.com                                               </w:t>
      </w:r>
    </w:p>
    <w:p w14:paraId="24CAC784" w14:textId="5CA94FBC" w:rsidR="00D452C1" w:rsidRPr="00D452C1" w:rsidRDefault="00D452C1" w:rsidP="00B07357">
      <w:pPr>
        <w:rPr>
          <w:b/>
          <w:bCs/>
          <w:sz w:val="28"/>
          <w:szCs w:val="28"/>
        </w:rPr>
      </w:pPr>
      <w:r w:rsidRPr="00D452C1">
        <w:rPr>
          <w:b/>
          <w:bCs/>
          <w:sz w:val="28"/>
          <w:szCs w:val="28"/>
        </w:rPr>
        <w:t xml:space="preserve">För Music Masters                                                                                                            Rolf Johansson  </w:t>
      </w:r>
    </w:p>
    <w:p w14:paraId="669DD4BB" w14:textId="77777777" w:rsidR="00D901F1" w:rsidRPr="00B07357" w:rsidRDefault="00D901F1" w:rsidP="004450C8">
      <w:pPr>
        <w:jc w:val="center"/>
        <w:rPr>
          <w:b/>
          <w:bCs/>
          <w:sz w:val="32"/>
          <w:szCs w:val="32"/>
        </w:rPr>
      </w:pPr>
    </w:p>
    <w:p w14:paraId="4EC366A2" w14:textId="77777777" w:rsidR="00D901F1" w:rsidRPr="0048445B" w:rsidRDefault="00D901F1" w:rsidP="00D901F1">
      <w:pPr>
        <w:rPr>
          <w:b/>
          <w:bCs/>
          <w:sz w:val="36"/>
          <w:szCs w:val="36"/>
        </w:rPr>
      </w:pPr>
    </w:p>
    <w:sectPr w:rsidR="00D901F1" w:rsidRPr="004844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FF0"/>
    <w:rsid w:val="00015508"/>
    <w:rsid w:val="00045DEA"/>
    <w:rsid w:val="000628EC"/>
    <w:rsid w:val="000B11AC"/>
    <w:rsid w:val="000C2031"/>
    <w:rsid w:val="000E6740"/>
    <w:rsid w:val="00130397"/>
    <w:rsid w:val="00154685"/>
    <w:rsid w:val="001E32AB"/>
    <w:rsid w:val="001F0AA2"/>
    <w:rsid w:val="00200748"/>
    <w:rsid w:val="00262A0F"/>
    <w:rsid w:val="00274960"/>
    <w:rsid w:val="002B00D6"/>
    <w:rsid w:val="002B331A"/>
    <w:rsid w:val="002C6CA9"/>
    <w:rsid w:val="00382BA8"/>
    <w:rsid w:val="003A66EF"/>
    <w:rsid w:val="003B79C7"/>
    <w:rsid w:val="004450C8"/>
    <w:rsid w:val="00455842"/>
    <w:rsid w:val="0048445B"/>
    <w:rsid w:val="004B0D93"/>
    <w:rsid w:val="004D560B"/>
    <w:rsid w:val="004E1B47"/>
    <w:rsid w:val="0050099E"/>
    <w:rsid w:val="00522522"/>
    <w:rsid w:val="00547629"/>
    <w:rsid w:val="005E6632"/>
    <w:rsid w:val="005F1383"/>
    <w:rsid w:val="006078C0"/>
    <w:rsid w:val="0061198E"/>
    <w:rsid w:val="006A120A"/>
    <w:rsid w:val="006A6B1D"/>
    <w:rsid w:val="006E296D"/>
    <w:rsid w:val="00756597"/>
    <w:rsid w:val="00787FAD"/>
    <w:rsid w:val="007C4A80"/>
    <w:rsid w:val="00880C5D"/>
    <w:rsid w:val="00981AFF"/>
    <w:rsid w:val="00997BE0"/>
    <w:rsid w:val="009F0FE5"/>
    <w:rsid w:val="00A71A49"/>
    <w:rsid w:val="00AA362B"/>
    <w:rsid w:val="00AA6BCD"/>
    <w:rsid w:val="00AD3FA1"/>
    <w:rsid w:val="00AF0C10"/>
    <w:rsid w:val="00AF32FD"/>
    <w:rsid w:val="00B07357"/>
    <w:rsid w:val="00B34EFE"/>
    <w:rsid w:val="00B41C99"/>
    <w:rsid w:val="00B7783A"/>
    <w:rsid w:val="00B80188"/>
    <w:rsid w:val="00BB76EC"/>
    <w:rsid w:val="00C01DB5"/>
    <w:rsid w:val="00C307F5"/>
    <w:rsid w:val="00C421BF"/>
    <w:rsid w:val="00C6189E"/>
    <w:rsid w:val="00C724C2"/>
    <w:rsid w:val="00CA3E17"/>
    <w:rsid w:val="00CE00DE"/>
    <w:rsid w:val="00CF4FE8"/>
    <w:rsid w:val="00D14EF4"/>
    <w:rsid w:val="00D21D9C"/>
    <w:rsid w:val="00D452C1"/>
    <w:rsid w:val="00D901F1"/>
    <w:rsid w:val="00DA0F3F"/>
    <w:rsid w:val="00DC6E31"/>
    <w:rsid w:val="00DE4FF0"/>
    <w:rsid w:val="00E027A8"/>
    <w:rsid w:val="00F3006B"/>
    <w:rsid w:val="00FF0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6A775"/>
  <w15:chartTrackingRefBased/>
  <w15:docId w15:val="{23B7BB86-3503-4E69-8A19-B367D64F3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E4F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DE4F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DE4FF0"/>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DE4FF0"/>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DE4FF0"/>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DE4FF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E4FF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E4FF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E4FF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E4FF0"/>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DE4FF0"/>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DE4FF0"/>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DE4FF0"/>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DE4FF0"/>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DE4FF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E4FF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E4FF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E4FF0"/>
    <w:rPr>
      <w:rFonts w:eastAsiaTheme="majorEastAsia" w:cstheme="majorBidi"/>
      <w:color w:val="272727" w:themeColor="text1" w:themeTint="D8"/>
    </w:rPr>
  </w:style>
  <w:style w:type="paragraph" w:styleId="Rubrik">
    <w:name w:val="Title"/>
    <w:basedOn w:val="Normal"/>
    <w:next w:val="Normal"/>
    <w:link w:val="RubrikChar"/>
    <w:uiPriority w:val="10"/>
    <w:qFormat/>
    <w:rsid w:val="00DE4F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E4FF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E4FF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E4FF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E4FF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E4FF0"/>
    <w:rPr>
      <w:i/>
      <w:iCs/>
      <w:color w:val="404040" w:themeColor="text1" w:themeTint="BF"/>
    </w:rPr>
  </w:style>
  <w:style w:type="paragraph" w:styleId="Liststycke">
    <w:name w:val="List Paragraph"/>
    <w:basedOn w:val="Normal"/>
    <w:uiPriority w:val="34"/>
    <w:qFormat/>
    <w:rsid w:val="00DE4FF0"/>
    <w:pPr>
      <w:ind w:left="720"/>
      <w:contextualSpacing/>
    </w:pPr>
  </w:style>
  <w:style w:type="character" w:styleId="Starkbetoning">
    <w:name w:val="Intense Emphasis"/>
    <w:basedOn w:val="Standardstycketeckensnitt"/>
    <w:uiPriority w:val="21"/>
    <w:qFormat/>
    <w:rsid w:val="00DE4FF0"/>
    <w:rPr>
      <w:i/>
      <w:iCs/>
      <w:color w:val="2F5496" w:themeColor="accent1" w:themeShade="BF"/>
    </w:rPr>
  </w:style>
  <w:style w:type="paragraph" w:styleId="Starktcitat">
    <w:name w:val="Intense Quote"/>
    <w:basedOn w:val="Normal"/>
    <w:next w:val="Normal"/>
    <w:link w:val="StarktcitatChar"/>
    <w:uiPriority w:val="30"/>
    <w:qFormat/>
    <w:rsid w:val="00DE4F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DE4FF0"/>
    <w:rPr>
      <w:i/>
      <w:iCs/>
      <w:color w:val="2F5496" w:themeColor="accent1" w:themeShade="BF"/>
    </w:rPr>
  </w:style>
  <w:style w:type="character" w:styleId="Starkreferens">
    <w:name w:val="Intense Reference"/>
    <w:basedOn w:val="Standardstycketeckensnitt"/>
    <w:uiPriority w:val="32"/>
    <w:qFormat/>
    <w:rsid w:val="00DE4F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599</Words>
  <Characters>3177</Characters>
  <Application>Microsoft Office Word</Application>
  <DocSecurity>0</DocSecurity>
  <Lines>26</Lines>
  <Paragraphs>7</Paragraphs>
  <ScaleCrop>false</ScaleCrop>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Johansson</dc:creator>
  <cp:keywords/>
  <dc:description/>
  <cp:lastModifiedBy>Rolf Johansson</cp:lastModifiedBy>
  <cp:revision>47</cp:revision>
  <dcterms:created xsi:type="dcterms:W3CDTF">2026-03-09T20:23:00Z</dcterms:created>
  <dcterms:modified xsi:type="dcterms:W3CDTF">2026-03-11T09:09:00Z</dcterms:modified>
</cp:coreProperties>
</file>