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Protokoll nr xx, 2024-xx-xx</w:t>
      </w:r>
    </w:p>
    <w:p w:rsidR="00B349D5" w:rsidRDefault="00B349D5" w:rsidP="00B349D5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Anita Davidsson, Karl-Erik Olsson, Benny Petersson, Gun-Britt Olsson, Inger Mattsson och Torbjörn Svensson.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>Frånvarande: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xxx utses till sekreterare för mötet.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xxx utses att jämte ordförande att justera dagens protokoll.</w:t>
      </w:r>
    </w:p>
    <w:p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mötesprotokoll läggs till handlingarna.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Calibri" w:hAnsi="Times New Roman"/>
          <w:bCs/>
          <w:iCs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Calibri" w:hAnsi="Times New Roman"/>
          <w:b/>
          <w:iCs/>
          <w:sz w:val="28"/>
          <w:szCs w:val="28"/>
        </w:rPr>
        <w:tab/>
      </w:r>
      <w:r>
        <w:rPr>
          <w:rFonts w:ascii="Times New Roman" w:eastAsia="Calibri" w:hAnsi="Times New Roman"/>
          <w:bCs/>
          <w:iCs/>
        </w:rPr>
        <w:t>Inget att rapportera.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:rsidR="00B349D5" w:rsidRDefault="00B349D5" w:rsidP="00B349D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Vårens genomförda program.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>
        <w:rPr>
          <w:rFonts w:ascii="Times New Roman" w:eastAsia="Times New Roman" w:hAnsi="Times New Roman"/>
          <w:kern w:val="0"/>
          <w:lang w:eastAsia="sv-SE"/>
        </w:rPr>
        <w:t>xx/xx</w:t>
      </w:r>
      <w:proofErr w:type="gramStart"/>
      <w:r>
        <w:rPr>
          <w:rFonts w:ascii="Times New Roman" w:eastAsia="Times New Roman" w:hAnsi="Times New Roman"/>
          <w:kern w:val="0"/>
          <w:lang w:eastAsia="sv-SE"/>
        </w:rPr>
        <w:t>..</w:t>
      </w:r>
      <w:proofErr w:type="gramEnd"/>
    </w:p>
    <w:p w:rsidR="00B349D5" w:rsidRDefault="00B349D5" w:rsidP="00B349D5">
      <w:pPr>
        <w:spacing w:before="240" w:after="0" w:line="240" w:lineRule="auto"/>
        <w:outlineLvl w:val="2"/>
        <w:rPr>
          <w:rFonts w:ascii="Calibri" w:eastAsia="Times New Roman" w:hAnsi="Calibri"/>
          <w:kern w:val="0"/>
          <w:lang w:eastAsia="zh-CN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Vårens kommande program.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>
        <w:rPr>
          <w:rFonts w:ascii="Times New Roman" w:eastAsia="Times New Roman" w:hAnsi="Times New Roman"/>
          <w:kern w:val="0"/>
          <w:lang w:eastAsia="sv-SE"/>
        </w:rPr>
        <w:t xml:space="preserve">xx/xx  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iCs/>
          <w:kern w:val="0"/>
        </w:rPr>
        <w:t>xx/xx Tid:     Lokal:</w:t>
      </w:r>
    </w:p>
    <w:p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:rsidR="00B349D5" w:rsidRDefault="00B349D5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lastRenderedPageBreak/>
        <w:t>För kännedom till Revisorerna Roger Lindberg och Roland Hansson samt Sten-Göran Johansson.</w:t>
      </w:r>
    </w:p>
    <w:p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proofErr w:type="spellStart"/>
      <w:r>
        <w:rPr>
          <w:rFonts w:ascii="Times New Roman" w:eastAsia="Times New Roman" w:hAnsi="Times New Roman"/>
          <w:kern w:val="0"/>
        </w:rPr>
        <w:t>xxxx</w:t>
      </w:r>
      <w:proofErr w:type="spellEnd"/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proofErr w:type="spellStart"/>
      <w:r>
        <w:rPr>
          <w:rFonts w:ascii="Times New Roman" w:eastAsia="Times New Roman" w:hAnsi="Times New Roman"/>
          <w:kern w:val="0"/>
        </w:rPr>
        <w:t>xxxx</w:t>
      </w:r>
      <w:proofErr w:type="spellEnd"/>
    </w:p>
    <w:p w:rsidR="007E065E" w:rsidRPr="00B349D5" w:rsidRDefault="00B349D5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sectPr w:rsidR="007E065E" w:rsidRPr="00B349D5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349D5"/>
    <w:rsid w:val="0014352D"/>
    <w:rsid w:val="007E065E"/>
    <w:rsid w:val="0086390F"/>
    <w:rsid w:val="00A95399"/>
    <w:rsid w:val="00B3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Inger Mattsson</cp:lastModifiedBy>
  <cp:revision>2</cp:revision>
  <dcterms:created xsi:type="dcterms:W3CDTF">2024-10-02T14:49:00Z</dcterms:created>
  <dcterms:modified xsi:type="dcterms:W3CDTF">2024-10-02T16:10:00Z</dcterms:modified>
</cp:coreProperties>
</file>